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078A7A">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华文中宋" w:cs="Times New Roman"/>
          <w:sz w:val="44"/>
          <w:szCs w:val="44"/>
          <w:lang w:val="en-US" w:eastAsia="zh-CN"/>
        </w:rPr>
      </w:pPr>
      <w:r>
        <w:rPr>
          <w:rFonts w:hint="default" w:ascii="Times New Roman" w:hAnsi="Times New Roman" w:cs="Times New Roman" w:eastAsiaTheme="majorEastAsia"/>
          <w:sz w:val="44"/>
          <w:szCs w:val="44"/>
          <w:lang w:val="en-US" w:eastAsia="zh-CN"/>
        </w:rPr>
        <w:t>202</w:t>
      </w:r>
      <w:r>
        <w:rPr>
          <w:rFonts w:hint="eastAsia" w:ascii="Times New Roman" w:hAnsi="Times New Roman" w:cs="Times New Roman" w:eastAsiaTheme="majorEastAsia"/>
          <w:sz w:val="44"/>
          <w:szCs w:val="44"/>
          <w:lang w:val="en-US" w:eastAsia="zh-CN"/>
        </w:rPr>
        <w:t>6</w:t>
      </w:r>
      <w:r>
        <w:rPr>
          <w:rFonts w:hint="default" w:ascii="Times New Roman" w:hAnsi="Times New Roman" w:eastAsia="华文中宋" w:cs="Times New Roman"/>
          <w:sz w:val="44"/>
          <w:szCs w:val="44"/>
          <w:lang w:val="en-US" w:eastAsia="zh-CN"/>
        </w:rPr>
        <w:t>年湖北省普通高等学校专升本</w:t>
      </w:r>
    </w:p>
    <w:p w14:paraId="1A6C59DB">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Times New Roman" w:hAnsi="Times New Roman" w:eastAsia="华文中宋" w:cs="Times New Roman"/>
          <w:sz w:val="44"/>
          <w:szCs w:val="44"/>
          <w:lang w:val="en-US" w:eastAsia="zh-CN"/>
        </w:rPr>
      </w:pPr>
      <w:r>
        <w:rPr>
          <w:rFonts w:hint="default" w:ascii="Times New Roman" w:hAnsi="Times New Roman" w:eastAsia="华文中宋" w:cs="Times New Roman"/>
          <w:sz w:val="44"/>
          <w:szCs w:val="44"/>
          <w:lang w:val="en-US" w:eastAsia="zh-CN"/>
        </w:rPr>
        <w:t>《大学英语》考试要求</w:t>
      </w:r>
    </w:p>
    <w:p w14:paraId="484556DF">
      <w:pPr>
        <w:keepNext w:val="0"/>
        <w:keepLines w:val="0"/>
        <w:pageBreakBefore w:val="0"/>
        <w:widowControl w:val="0"/>
        <w:kinsoku/>
        <w:wordWrap/>
        <w:overflowPunct/>
        <w:topLinePunct w:val="0"/>
        <w:autoSpaceDE/>
        <w:autoSpaceDN/>
        <w:bidi w:val="0"/>
        <w:adjustRightInd/>
        <w:snapToGrid/>
        <w:spacing w:before="157" w:beforeLines="50"/>
        <w:ind w:firstLine="640" w:firstLineChars="200"/>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本考试的目的是选拔部分高职高专毕业生升入普通本科高校继续进行相关专业本科阶段的学习，考查考生的英语语法和词汇知识以及综合运用英语的能力，既测试考生的语言基础，也测试考生的语言技能</w:t>
      </w:r>
      <w:bookmarkStart w:id="0" w:name="_GoBack"/>
      <w:bookmarkEnd w:id="0"/>
      <w:r>
        <w:rPr>
          <w:rFonts w:hint="default" w:ascii="Times New Roman" w:hAnsi="Times New Roman" w:eastAsia="仿宋" w:cs="Times New Roman"/>
          <w:sz w:val="32"/>
          <w:szCs w:val="32"/>
          <w:lang w:val="en-US" w:eastAsia="zh-CN"/>
        </w:rPr>
        <w:t>。</w:t>
      </w:r>
    </w:p>
    <w:p w14:paraId="2EF9B347">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一、考试科目：</w:t>
      </w:r>
      <w:r>
        <w:rPr>
          <w:rFonts w:hint="default" w:ascii="Times New Roman" w:hAnsi="Times New Roman" w:eastAsia="仿宋" w:cs="Times New Roman"/>
          <w:sz w:val="32"/>
          <w:szCs w:val="32"/>
          <w:lang w:val="en-US" w:eastAsia="zh-CN"/>
        </w:rPr>
        <w:t>《大学英语》</w:t>
      </w:r>
    </w:p>
    <w:p w14:paraId="060F888F">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二、考试形式：</w:t>
      </w:r>
      <w:r>
        <w:rPr>
          <w:rFonts w:hint="default" w:ascii="Times New Roman" w:hAnsi="Times New Roman" w:eastAsia="仿宋" w:cs="Times New Roman"/>
          <w:sz w:val="32"/>
          <w:szCs w:val="32"/>
          <w:lang w:val="en-US" w:eastAsia="zh-CN"/>
        </w:rPr>
        <w:t>闭卷、笔试</w:t>
      </w:r>
    </w:p>
    <w:p w14:paraId="170C617F">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三、考试时长：</w:t>
      </w:r>
      <w:r>
        <w:rPr>
          <w:rFonts w:hint="default" w:ascii="Times New Roman" w:hAnsi="Times New Roman" w:eastAsia="仿宋" w:cs="Times New Roman"/>
          <w:sz w:val="32"/>
          <w:szCs w:val="32"/>
          <w:lang w:val="en-US" w:eastAsia="zh-CN"/>
        </w:rPr>
        <w:t>120分钟</w:t>
      </w:r>
    </w:p>
    <w:p w14:paraId="7C2897E8">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四、试卷分值：</w:t>
      </w:r>
      <w:r>
        <w:rPr>
          <w:rFonts w:hint="default" w:ascii="Times New Roman" w:hAnsi="Times New Roman" w:eastAsia="仿宋" w:cs="Times New Roman"/>
          <w:sz w:val="32"/>
          <w:szCs w:val="32"/>
          <w:lang w:val="en-US" w:eastAsia="zh-CN"/>
        </w:rPr>
        <w:t>满分100分</w:t>
      </w:r>
    </w:p>
    <w:p w14:paraId="67846755">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五、题型范围：</w:t>
      </w:r>
      <w:r>
        <w:rPr>
          <w:rFonts w:hint="default" w:ascii="Times New Roman" w:hAnsi="Times New Roman" w:eastAsia="仿宋" w:cs="Times New Roman"/>
          <w:sz w:val="32"/>
          <w:szCs w:val="32"/>
          <w:lang w:val="en-US" w:eastAsia="zh-CN"/>
        </w:rPr>
        <w:t>无选择题，无判断题，其他题型不限</w:t>
      </w:r>
    </w:p>
    <w:p w14:paraId="7AAF2252">
      <w:pPr>
        <w:ind w:firstLine="640" w:firstLineChars="20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六、基本要求</w:t>
      </w:r>
    </w:p>
    <w:p w14:paraId="0722FA5C">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以《高等职业教育专科英语课程标准（2021年版）》为主要依据，适当参考《高职高专教育英语课程教学基本要求（试行）》并结合教学实际，注重考查学生实际运用语言的能力。</w:t>
      </w:r>
    </w:p>
    <w:p w14:paraId="688A3631">
      <w:pPr>
        <w:rPr>
          <w:rFonts w:hint="default" w:ascii="Times New Roman" w:hAnsi="Times New Roman" w:eastAsia="仿宋" w:cs="Times New Roman"/>
          <w:sz w:val="32"/>
          <w:szCs w:val="32"/>
          <w:lang w:val="en-US" w:eastAsia="zh-CN"/>
        </w:rPr>
      </w:pPr>
    </w:p>
    <w:p w14:paraId="2911A3FD">
      <w:pPr>
        <w:rPr>
          <w:rFonts w:hint="default" w:ascii="Times New Roman" w:hAnsi="Times New Roman" w:cs="Times New Roman"/>
          <w:lang w:val="en-US" w:eastAsia="zh-CN"/>
        </w:rPr>
      </w:pPr>
    </w:p>
    <w:p w14:paraId="38B7A8CB">
      <w:pPr>
        <w:rPr>
          <w:rFonts w:hint="default" w:ascii="Times New Roman" w:hAnsi="Times New Roman" w:cs="Times New Roman"/>
          <w:lang w:val="en-US" w:eastAsia="zh-CN"/>
        </w:rPr>
      </w:pPr>
      <w:r>
        <w:rPr>
          <w:rFonts w:hint="default" w:ascii="Times New Roman" w:hAnsi="Times New Roman" w:cs="Times New Roman"/>
          <w:lang w:val="en-US" w:eastAsia="zh-CN"/>
        </w:rPr>
        <w:t>-」-</w:t>
      </w:r>
    </w:p>
    <w:sectPr>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095D3A"/>
    <w:rsid w:val="20BB5CCE"/>
    <w:rsid w:val="4BBA320B"/>
    <w:rsid w:val="5C5F3CDE"/>
    <w:rsid w:val="623600B0"/>
    <w:rsid w:val="66D165FA"/>
    <w:rsid w:val="767050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270</Words>
  <Characters>280</Characters>
  <Lines>0</Lines>
  <Paragraphs>0</Paragraphs>
  <TotalTime>3</TotalTime>
  <ScaleCrop>false</ScaleCrop>
  <LinksUpToDate>false</LinksUpToDate>
  <CharactersWithSpaces>280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2025-02-20T00:59:00Z</dcterms:created>
  <dc:creator>yoyolily</dc:creator>
  <cp:lastModifiedBy>派大唾沫星子</cp:lastModifiedBy>
  <dcterms:modified xsi:type="dcterms:W3CDTF">2026-01-27T03:42:55Z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eyJoZGlkIjoiMzY2Y2YzYWZmYmU4NTJhMDVmYTA0N2E2MzM4OWM3MDUiLCJ1c2VySWQiOiIyNjExMTI5NDAifQ==</vt:lpwstr>
  </property>
  <property fmtid="{D5CDD505-2E9C-101B-9397-08002B2CF9AE}" pid="4" name="ICV">
    <vt:lpwstr>EFE2ABF33FE642ED99143A81A47D2732_12</vt:lpwstr>
  </property>
</Properties>
</file>