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7FE791">
      <w:pPr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附件1：</w:t>
      </w:r>
    </w:p>
    <w:p w14:paraId="60318159">
      <w:pPr>
        <w:spacing w:line="540" w:lineRule="exact"/>
        <w:ind w:firstLine="964" w:firstLineChars="300"/>
        <w:rPr>
          <w:rFonts w:ascii="宋体" w:hAnsi="宋体" w:eastAsia="宋体" w:cs="宋体"/>
          <w:b/>
          <w:bCs/>
          <w:sz w:val="32"/>
          <w:szCs w:val="32"/>
        </w:rPr>
      </w:pPr>
      <w:bookmarkStart w:id="0" w:name="_GoBack"/>
      <w:r>
        <w:rPr>
          <w:rFonts w:hint="eastAsia" w:ascii="宋体" w:hAnsi="宋体" w:eastAsia="宋体" w:cs="宋体"/>
          <w:b/>
          <w:bCs/>
          <w:sz w:val="32"/>
          <w:szCs w:val="32"/>
        </w:rPr>
        <w:t>202</w:t>
      </w: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6</w:t>
      </w:r>
      <w:r>
        <w:rPr>
          <w:rFonts w:hint="eastAsia" w:ascii="宋体" w:hAnsi="宋体" w:eastAsia="宋体" w:cs="宋体"/>
          <w:b/>
          <w:bCs/>
          <w:sz w:val="32"/>
          <w:szCs w:val="32"/>
        </w:rPr>
        <w:t>年普通专升本报名学籍学历信息核查流程</w:t>
      </w:r>
    </w:p>
    <w:bookmarkEnd w:id="0"/>
    <w:p w14:paraId="094A4BB7">
      <w:pPr>
        <w:rPr>
          <w:rFonts w:ascii="宋体" w:hAnsi="宋体" w:eastAsia="宋体" w:cs="宋体"/>
        </w:rPr>
      </w:pPr>
    </w:p>
    <w:p w14:paraId="27AF362B">
      <w:pPr>
        <w:spacing w:line="560" w:lineRule="exact"/>
        <w:ind w:firstLine="600" w:firstLineChars="200"/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根据教育部学生服务与素质发展中心要求，学籍学历信息核查需获得考生本人授权，具体流程如下：</w:t>
      </w:r>
    </w:p>
    <w:p w14:paraId="42F89884">
      <w:pPr>
        <w:spacing w:line="560" w:lineRule="exact"/>
        <w:ind w:firstLine="600" w:firstLineChars="200"/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1.报名前，考生应在本人手机上通过应用商店搜索“学信网”或者通过扫描报名平台首页上APP二维码下载安装“学信网”手机APP，并在“学信网”手机APP上完成注册和实人验证（实名、人脸认证）。打开学信网APP的“学籍查询”模块，点击“高等教育信息”功能，系统会显示考生的学籍、学历相关信息，如果查询学籍信息，系统会显示姓名、证件号码、学校名称、专业、入学日期、离校日期等信息，如果查询学历信息，系统会显示姓名、学校名称、专业、入学日期、毕业日期等信息，考生核对学籍学历信息是否准确。如果信息有误，应及时联系所在学校的学籍管理老师申请更正更新学籍学历信息，信息有误的需在报名前完成学籍学历的更正工作。</w:t>
      </w:r>
    </w:p>
    <w:p w14:paraId="66F8AA1E">
      <w:pPr>
        <w:spacing w:line="560" w:lineRule="exact"/>
        <w:ind w:firstLine="600" w:firstLineChars="200"/>
        <w:rPr>
          <w:rFonts w:ascii="宋体" w:hAnsi="宋体" w:eastAsia="宋体" w:cs="宋体"/>
        </w:rPr>
      </w:pPr>
      <w:r>
        <w:rPr>
          <w:rFonts w:hint="eastAsia" w:ascii="宋体" w:hAnsi="宋体" w:eastAsia="宋体" w:cs="宋体"/>
          <w:sz w:val="30"/>
          <w:szCs w:val="30"/>
        </w:rPr>
        <w:t>2.报名时，考生在普通专升本报名平台完成报名信息填写后，点击“保存”按钮，报名平台会生成考生的学籍学历二维码。此时，考生应使用“学信网”手机APP扫描功能，扫描报名平台的学籍学历二维码，“学信网”手机APP会显示一条或多条学籍学历信息，考生应选择用于本次报名的学籍学历信息，然后点击“确定”按钮，确认将学信网的学籍学历信息用于普通专升本报名。</w:t>
      </w:r>
    </w:p>
    <w:p w14:paraId="646E6CF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BB6716"/>
    <w:rsid w:val="2869623F"/>
    <w:rsid w:val="37BB6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="Times New Roman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360" w:lineRule="auto"/>
      <w:ind w:firstLine="0" w:firstLineChars="0"/>
      <w:jc w:val="center"/>
      <w:outlineLvl w:val="0"/>
    </w:pPr>
    <w:rPr>
      <w:rFonts w:eastAsia="方正小标宋简体" w:asciiTheme="minorAscii" w:hAnsiTheme="minorAscii"/>
      <w:kern w:val="44"/>
      <w:sz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Office_12.1.0.25186_F1E327BC-269C-435d-A152-05C5408002CA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2026-01-30T06:30:00Z</dcterms:created>
  <dc:creator>dwxcb</dc:creator>
  <cp:lastModifiedBy>dwxcb</cp:lastModifiedBy>
  <dcterms:modified xsi:type="dcterms:W3CDTF">2026-01-30T06:30:13Z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2052-12.1.0.25186</vt:lpwstr>
  </property>
  <property fmtid="{D5CDD505-2E9C-101B-9397-08002B2CF9AE}" pid="3" name="ICV">
    <vt:lpwstr>3C48EF670BCC47CA9A8F83BAEF6B9061_11</vt:lpwstr>
  </property>
  <property fmtid="{D5CDD505-2E9C-101B-9397-08002B2CF9AE}" pid="4" name="KSOTemplateDocerSaveRecord">
    <vt:lpwstr>eyJoZGlkIjoiZjZjNmYwOTJkOGY2OGY3ZWE4Y2UxN2Q0ZmIyMTE2MmUiLCJ1c2VySWQiOiIzNDQxMzIzMzUifQ==</vt:lpwstr>
  </property>
</Properties>
</file>