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D1357">
      <w:pPr>
        <w:pStyle w:val="2"/>
        <w:shd w:val="clear" w:color="auto" w:fill="FFFFFF"/>
        <w:spacing w:before="75" w:after="75" w:line="705" w:lineRule="atLeast"/>
      </w:pPr>
      <w:r>
        <w:rPr>
          <w:rFonts w:hint="eastAsia" w:ascii="黑体" w:hAnsi="黑体" w:eastAsia="黑体"/>
          <w:b w:val="0"/>
          <w:sz w:val="36"/>
        </w:rPr>
        <w:t>附件1:</w:t>
      </w:r>
      <w:r>
        <w:rPr>
          <w:rFonts w:hint="eastAsia"/>
        </w:rPr>
        <w:t xml:space="preserve"> </w:t>
      </w:r>
    </w:p>
    <w:p w14:paraId="314BC49A">
      <w:pPr>
        <w:pStyle w:val="2"/>
        <w:shd w:val="clear" w:color="auto" w:fill="FFFFFF"/>
        <w:spacing w:before="75" w:after="75" w:line="705" w:lineRule="atLeast"/>
        <w:jc w:val="center"/>
        <w:rPr>
          <w:rFonts w:ascii="黑体" w:hAnsi="黑体" w:eastAsia="黑体"/>
          <w:b w:val="0"/>
          <w:sz w:val="36"/>
        </w:rPr>
      </w:pPr>
      <w:r>
        <w:rPr>
          <w:rFonts w:hint="eastAsia" w:ascii="黑体" w:hAnsi="黑体" w:eastAsia="黑体"/>
          <w:b w:val="0"/>
          <w:sz w:val="36"/>
        </w:rPr>
        <w:t>湖北医药学院202</w:t>
      </w:r>
      <w:r>
        <w:rPr>
          <w:rFonts w:hint="eastAsia" w:ascii="黑体" w:hAnsi="黑体" w:eastAsia="黑体"/>
          <w:b w:val="0"/>
          <w:sz w:val="36"/>
          <w:lang w:val="en-US" w:eastAsia="zh-CN"/>
        </w:rPr>
        <w:t>6</w:t>
      </w:r>
      <w:r>
        <w:rPr>
          <w:rFonts w:hint="eastAsia" w:ascii="黑体" w:hAnsi="黑体" w:eastAsia="黑体"/>
          <w:b w:val="0"/>
          <w:sz w:val="36"/>
        </w:rPr>
        <w:t>年普通专升本考生资格审核要求</w:t>
      </w:r>
    </w:p>
    <w:p w14:paraId="42C2132C">
      <w:pPr>
        <w:widowControl/>
        <w:spacing w:before="312" w:beforeLines="100" w:after="312" w:afterLines="100" w:line="400" w:lineRule="atLeast"/>
        <w:jc w:val="center"/>
        <w:rPr>
          <w:rFonts w:ascii="仿宋" w:hAnsi="仿宋" w:eastAsia="仿宋"/>
          <w:bCs/>
          <w:sz w:val="32"/>
          <w:szCs w:val="32"/>
        </w:rPr>
      </w:pPr>
    </w:p>
    <w:p w14:paraId="2A6666E9">
      <w:pPr>
        <w:widowControl/>
        <w:spacing w:before="312" w:beforeLines="100" w:after="312" w:afterLines="100" w:line="400" w:lineRule="atLeast"/>
        <w:jc w:val="center"/>
        <w:rPr>
          <w:rFonts w:ascii="仿宋" w:hAnsi="仿宋" w:eastAsia="仿宋"/>
          <w:bCs/>
          <w:sz w:val="32"/>
          <w:szCs w:val="32"/>
        </w:rPr>
      </w:pPr>
      <w:bookmarkStart w:id="0" w:name="_Hlk98576085"/>
      <w:r>
        <w:rPr>
          <w:rFonts w:hint="eastAsia" w:ascii="仿宋" w:hAnsi="仿宋" w:eastAsia="仿宋"/>
          <w:bCs/>
          <w:sz w:val="32"/>
          <w:szCs w:val="32"/>
        </w:rPr>
        <w:t>目  录</w:t>
      </w:r>
    </w:p>
    <w:p w14:paraId="3586D003">
      <w:pPr>
        <w:pStyle w:val="2"/>
        <w:shd w:val="clear" w:color="auto" w:fill="FFFFFF"/>
        <w:spacing w:before="75" w:after="75" w:line="705" w:lineRule="atLeast"/>
        <w:rPr>
          <w:rFonts w:ascii="仿宋" w:hAnsi="仿宋" w:eastAsia="仿宋" w:cs="Helvetica"/>
          <w:b w:val="0"/>
          <w:bCs w:val="0"/>
        </w:rPr>
      </w:pPr>
      <w:bookmarkStart w:id="1" w:name="_Hlk98770980"/>
      <w:r>
        <w:rPr>
          <w:rFonts w:hint="eastAsia" w:ascii="仿宋" w:hAnsi="仿宋" w:eastAsia="仿宋" w:cs="Helvetica"/>
          <w:b w:val="0"/>
          <w:bCs w:val="0"/>
        </w:rPr>
        <w:t>文件1:</w:t>
      </w:r>
      <w:r>
        <w:rPr>
          <w:rFonts w:ascii="仿宋" w:hAnsi="仿宋" w:eastAsia="仿宋" w:cs="Helvetica"/>
          <w:b w:val="0"/>
          <w:bCs w:val="0"/>
        </w:rPr>
        <w:t xml:space="preserve"> </w:t>
      </w:r>
      <w:r>
        <w:rPr>
          <w:rFonts w:hint="eastAsia" w:ascii="仿宋" w:hAnsi="仿宋" w:eastAsia="仿宋" w:cs="Helvetica"/>
          <w:b w:val="0"/>
          <w:bCs w:val="0"/>
        </w:rPr>
        <w:t>报名所需材料</w:t>
      </w:r>
    </w:p>
    <w:p w14:paraId="2585B5D8">
      <w:pPr>
        <w:pStyle w:val="2"/>
        <w:shd w:val="clear" w:color="auto" w:fill="FFFFFF"/>
        <w:spacing w:before="75" w:after="75" w:line="360" w:lineRule="auto"/>
        <w:rPr>
          <w:rFonts w:ascii="仿宋" w:hAnsi="仿宋" w:eastAsia="仿宋" w:cs="Helvetica"/>
          <w:b w:val="0"/>
          <w:bCs w:val="0"/>
        </w:rPr>
      </w:pPr>
      <w:r>
        <w:rPr>
          <w:rFonts w:hint="eastAsia" w:ascii="仿宋" w:hAnsi="仿宋" w:eastAsia="仿宋" w:cs="Helvetica"/>
          <w:b w:val="0"/>
          <w:bCs w:val="0"/>
        </w:rPr>
        <w:t xml:space="preserve">文件2: </w:t>
      </w:r>
      <w:bookmarkEnd w:id="0"/>
      <w:bookmarkStart w:id="2" w:name="_Hlk98595325"/>
      <w:r>
        <w:rPr>
          <w:rFonts w:hint="eastAsia" w:ascii="仿宋" w:hAnsi="仿宋" w:eastAsia="仿宋" w:cs="Helvetica"/>
          <w:b w:val="0"/>
          <w:bCs w:val="0"/>
        </w:rPr>
        <w:t>获取《教育部学籍在线验证报告》或《教育部学历证书电子注册备案表》步骤</w:t>
      </w:r>
      <w:bookmarkEnd w:id="2"/>
    </w:p>
    <w:bookmarkEnd w:id="1"/>
    <w:p w14:paraId="159DE155"/>
    <w:p w14:paraId="64DA46C1"/>
    <w:p w14:paraId="24D941E4"/>
    <w:p w14:paraId="3DC19142"/>
    <w:p w14:paraId="45EE6B1E"/>
    <w:p w14:paraId="66902514"/>
    <w:p w14:paraId="42EB5F89"/>
    <w:p w14:paraId="5ABCDA7E"/>
    <w:p w14:paraId="1A16F7CE"/>
    <w:p w14:paraId="7E2D601D"/>
    <w:p w14:paraId="2DCD4746"/>
    <w:p w14:paraId="37342352">
      <w:pPr>
        <w:widowControl/>
        <w:jc w:val="left"/>
      </w:pPr>
      <w:r>
        <w:br w:type="page"/>
      </w:r>
    </w:p>
    <w:p w14:paraId="4E0331C9">
      <w:pPr>
        <w:pStyle w:val="2"/>
        <w:shd w:val="clear" w:color="auto" w:fill="FFFFFF"/>
        <w:spacing w:before="75" w:after="75" w:line="705" w:lineRule="atLeast"/>
        <w:rPr>
          <w:rFonts w:hint="eastAsia" w:ascii="仿宋" w:hAnsi="仿宋" w:eastAsia="仿宋"/>
          <w:b w:val="0"/>
        </w:rPr>
      </w:pPr>
      <w:bookmarkStart w:id="3" w:name="_Hlk98576129"/>
      <w:r>
        <w:rPr>
          <w:rFonts w:hint="eastAsia" w:ascii="仿宋" w:hAnsi="仿宋" w:eastAsia="仿宋"/>
          <w:b w:val="0"/>
        </w:rPr>
        <w:t>文件1:</w:t>
      </w:r>
      <w:r>
        <w:rPr>
          <w:rFonts w:hint="eastAsia" w:ascii="仿宋" w:hAnsi="仿宋" w:eastAsia="仿宋"/>
          <w:b w:val="0"/>
          <w:lang w:val="en-US" w:eastAsia="zh-CN"/>
        </w:rPr>
        <w:t xml:space="preserve">           </w:t>
      </w:r>
      <w:r>
        <w:rPr>
          <w:rFonts w:hint="eastAsia" w:ascii="黑体" w:hAnsi="黑体" w:eastAsia="黑体"/>
          <w:b w:val="0"/>
          <w:sz w:val="36"/>
          <w:lang w:val="en-US" w:eastAsia="zh-CN"/>
        </w:rPr>
        <w:t>报名</w:t>
      </w:r>
      <w:r>
        <w:rPr>
          <w:rFonts w:hint="eastAsia" w:ascii="黑体" w:hAnsi="黑体" w:eastAsia="黑体"/>
          <w:b w:val="0"/>
          <w:sz w:val="36"/>
        </w:rPr>
        <w:t>所需材料</w:t>
      </w:r>
    </w:p>
    <w:bookmarkEnd w:id="3"/>
    <w:tbl>
      <w:tblPr>
        <w:tblStyle w:val="6"/>
        <w:tblpPr w:leftFromText="180" w:rightFromText="180" w:vertAnchor="text" w:horzAnchor="margin" w:tblpX="-762" w:tblpY="751"/>
        <w:tblW w:w="1056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6863"/>
        <w:gridCol w:w="2805"/>
      </w:tblGrid>
      <w:tr w14:paraId="4225B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99D332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32"/>
              </w:rPr>
              <w:t>考生类型</w:t>
            </w:r>
          </w:p>
        </w:tc>
        <w:tc>
          <w:tcPr>
            <w:tcW w:w="68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80394">
            <w:pPr>
              <w:widowControl/>
              <w:jc w:val="center"/>
              <w:rPr>
                <w:rFonts w:hint="default" w:ascii="仿宋" w:hAnsi="仿宋" w:eastAsia="仿宋" w:cs="宋体"/>
                <w:b/>
                <w:bCs/>
                <w:color w:val="000000" w:themeColor="text1"/>
                <w:kern w:val="0"/>
                <w:sz w:val="24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 w:themeColor="text1"/>
                <w:kern w:val="0"/>
                <w:sz w:val="24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审核材料</w:t>
            </w:r>
          </w:p>
        </w:tc>
        <w:tc>
          <w:tcPr>
            <w:tcW w:w="2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DF325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32"/>
              </w:rPr>
              <w:t>要求</w:t>
            </w:r>
          </w:p>
        </w:tc>
      </w:tr>
      <w:tr w14:paraId="65587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7" w:hRule="atLeast"/>
        </w:trPr>
        <w:tc>
          <w:tcPr>
            <w:tcW w:w="9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01B2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普</w:t>
            </w:r>
          </w:p>
          <w:p w14:paraId="16ADF6C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通</w:t>
            </w:r>
          </w:p>
          <w:p w14:paraId="2AE08A0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考</w:t>
            </w:r>
          </w:p>
          <w:p w14:paraId="031B292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生</w:t>
            </w:r>
          </w:p>
        </w:tc>
        <w:tc>
          <w:tcPr>
            <w:tcW w:w="6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074A89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1.报名申请表（专科学校盖章、本人签字扫描版）。</w:t>
            </w:r>
          </w:p>
          <w:p w14:paraId="66C34389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2.</w:t>
            </w: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  <w:t>《教育部学籍在线验证报告》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扫描件。获取步骤见文件2。</w:t>
            </w:r>
          </w:p>
          <w:p w14:paraId="6C02C079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3.居民身份证原件扫描件正、反面。</w:t>
            </w:r>
          </w:p>
        </w:tc>
        <w:tc>
          <w:tcPr>
            <w:tcW w:w="28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9EDCC4">
            <w:pPr>
              <w:widowControl/>
              <w:spacing w:line="26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通过志愿审核的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考生可登录湖北医药学院专升本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管理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系统（建议使用谷歌浏览器）</w:t>
            </w:r>
            <w:r>
              <w:t xml:space="preserve"> http://218.197.58.30/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上传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审核材料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、查询审核结果（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szCs w:val="32"/>
              </w:rPr>
              <w:t>账号为考生手机号，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szCs w:val="32"/>
                <w:lang w:val="en-US" w:eastAsia="zh-CN"/>
              </w:rPr>
              <w:t>初始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szCs w:val="32"/>
              </w:rPr>
              <w:t>密码为身份证号后6位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szCs w:val="32"/>
                <w:lang w:eastAsia="zh-CN"/>
              </w:rPr>
              <w:t>，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szCs w:val="32"/>
                <w:lang w:val="en-US" w:eastAsia="zh-CN"/>
              </w:rPr>
              <w:t>首次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lang w:val="en-US" w:eastAsia="zh-CN"/>
              </w:rPr>
              <w:t>进入系统会强制要求修改初始密码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）。</w:t>
            </w:r>
            <w:r>
              <w:t xml:space="preserve"> </w:t>
            </w:r>
          </w:p>
          <w:p w14:paraId="298819F4">
            <w:pPr>
              <w:widowControl/>
              <w:spacing w:line="26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</w:p>
          <w:p w14:paraId="08A618CA">
            <w:pPr>
              <w:widowControl/>
              <w:jc w:val="left"/>
              <w:rPr>
                <w:rFonts w:hint="default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</w:pPr>
          </w:p>
        </w:tc>
      </w:tr>
      <w:tr w14:paraId="07148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9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289B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专</w:t>
            </w:r>
          </w:p>
          <w:p w14:paraId="26B92EC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项</w:t>
            </w:r>
          </w:p>
          <w:p w14:paraId="2945771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计</w:t>
            </w:r>
          </w:p>
          <w:p w14:paraId="68F5A60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划</w:t>
            </w:r>
          </w:p>
          <w:p w14:paraId="32EF7F76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考</w:t>
            </w:r>
          </w:p>
          <w:p w14:paraId="28F9A3B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生</w:t>
            </w:r>
          </w:p>
        </w:tc>
        <w:tc>
          <w:tcPr>
            <w:tcW w:w="6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97E44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1.报名申请表（专科学校盖章、本人签字扫描版）。</w:t>
            </w:r>
          </w:p>
          <w:p w14:paraId="633DBCAF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2</w:t>
            </w: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  <w:t>.《教育部学籍在线验证报告》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。获取步骤见文件2。</w:t>
            </w:r>
          </w:p>
          <w:p w14:paraId="527C7870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3.居民身份证原件扫描件正、反面。</w:t>
            </w:r>
          </w:p>
          <w:p w14:paraId="0C254BFD">
            <w:pPr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4.建档立卡手册等有关专项身份证明材料。</w:t>
            </w:r>
          </w:p>
        </w:tc>
        <w:tc>
          <w:tcPr>
            <w:tcW w:w="28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0E09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</w:p>
        </w:tc>
      </w:tr>
      <w:tr w14:paraId="69258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9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AD77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退</w:t>
            </w:r>
          </w:p>
          <w:p w14:paraId="4A096CE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役</w:t>
            </w:r>
          </w:p>
          <w:p w14:paraId="66A32D2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大</w:t>
            </w:r>
          </w:p>
          <w:p w14:paraId="1D09536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学</w:t>
            </w:r>
          </w:p>
          <w:p w14:paraId="09D2069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生</w:t>
            </w:r>
          </w:p>
          <w:p w14:paraId="5952A23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士</w:t>
            </w:r>
          </w:p>
          <w:p w14:paraId="52262B5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兵</w:t>
            </w:r>
          </w:p>
        </w:tc>
        <w:tc>
          <w:tcPr>
            <w:tcW w:w="6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A73A4">
            <w:pPr>
              <w:widowControl/>
              <w:jc w:val="left"/>
              <w:rPr>
                <w:rFonts w:hint="eastAsia" w:ascii="仿宋" w:hAnsi="仿宋" w:eastAsia="仿宋" w:cs="宋体"/>
                <w:kern w:val="0"/>
                <w:sz w:val="24"/>
                <w:szCs w:val="32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32"/>
              </w:rPr>
              <w:t>1.经专科学校盖章、本人签字的报名申请表扫描件（往届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  <w:lang w:eastAsia="zh-CN"/>
              </w:rPr>
              <w:t>毕业生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  <w:lang w:val="en-US" w:eastAsia="zh-CN"/>
              </w:rPr>
              <w:t>无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</w:rPr>
              <w:t>需专科学校盖章）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  <w:lang w:eastAsia="zh-CN"/>
              </w:rPr>
              <w:t>。</w:t>
            </w:r>
          </w:p>
          <w:p w14:paraId="321320C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2.</w:t>
            </w: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  <w:t>《教育部学籍在线验证报告》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或</w:t>
            </w: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  <w:t>《教育部学历证书电子注册备案表》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扫描件。获取步骤见文件2。</w:t>
            </w:r>
          </w:p>
          <w:p w14:paraId="22DDA06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3.居民身份证原件扫描件正、反面。</w:t>
            </w:r>
          </w:p>
          <w:p w14:paraId="2B605489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4.入伍地证明材料扫描件。</w:t>
            </w:r>
          </w:p>
          <w:p w14:paraId="2997C491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5.《退役证》扫描件。</w:t>
            </w:r>
          </w:p>
          <w:p w14:paraId="3E5CBC60"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6.《202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6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年湖北省普通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高等学校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退役大学生士兵专升本免试申请表》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eastAsia="zh-CN"/>
              </w:rPr>
              <w:t>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见附件5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eastAsia="zh-CN"/>
              </w:rPr>
              <w:t>）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扫描件，纸质报名表一式两份（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仅申请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免试学生提供）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eastAsia="zh-CN"/>
              </w:rPr>
              <w:t>。</w:t>
            </w:r>
          </w:p>
          <w:p w14:paraId="2EA24D25"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7.个人立功受奖证明扫描件（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  <w:t>仅申请免试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学生提供）</w:t>
            </w:r>
          </w:p>
          <w:p w14:paraId="4D9513C4"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</w:pPr>
          </w:p>
          <w:p w14:paraId="48040DDA"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备注：1.退役大学生士兵考生仅审核第1-5项材料。</w:t>
            </w:r>
          </w:p>
          <w:p w14:paraId="38A0613C">
            <w:pPr>
              <w:widowControl/>
              <w:ind w:firstLine="660" w:firstLineChars="300"/>
              <w:jc w:val="left"/>
              <w:rPr>
                <w:rFonts w:hint="default" w:ascii="仿宋" w:hAnsi="仿宋" w:eastAsia="仿宋" w:cs="宋体"/>
                <w:color w:val="000000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2.荣立三等功及以上的退役大学生士兵考生可免于参加综合考查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申请免于参加综合考查的退役大学生士兵考生需额外提供第6、7项材料，请此类学生务必于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2"/>
                <w:szCs w:val="28"/>
                <w:lang w:val="en-US" w:eastAsia="zh-CN"/>
              </w:rPr>
              <w:t>3月17日前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与学校联系提交相关材料，逾期视为放弃免试申请。</w:t>
            </w:r>
          </w:p>
        </w:tc>
        <w:tc>
          <w:tcPr>
            <w:tcW w:w="28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46E3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32"/>
              </w:rPr>
            </w:pPr>
          </w:p>
        </w:tc>
      </w:tr>
    </w:tbl>
    <w:p w14:paraId="6EBBF7AF">
      <w:pPr>
        <w:pStyle w:val="2"/>
        <w:shd w:val="clear" w:color="auto" w:fill="FFFFFF"/>
        <w:spacing w:before="0" w:after="0" w:line="240" w:lineRule="auto"/>
        <w:rPr>
          <w:rFonts w:hint="eastAsia" w:ascii="仿宋" w:hAnsi="仿宋" w:eastAsia="仿宋"/>
          <w:b w:val="0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4" w:name="_Hlk98771128"/>
      <w:bookmarkStart w:id="5" w:name="_Hlk98576339"/>
    </w:p>
    <w:p w14:paraId="1F40441E">
      <w:pPr>
        <w:pStyle w:val="2"/>
        <w:shd w:val="clear" w:color="auto" w:fill="FFFFFF"/>
        <w:spacing w:before="75" w:after="75" w:line="705" w:lineRule="atLeast"/>
        <w:rPr>
          <w:rFonts w:ascii="仿宋" w:hAnsi="仿宋" w:eastAsia="仿宋"/>
          <w:b w:val="0"/>
        </w:rPr>
      </w:pPr>
      <w:r>
        <w:rPr>
          <w:rFonts w:hint="eastAsia" w:ascii="仿宋" w:hAnsi="仿宋" w:eastAsia="仿宋"/>
          <w:b w:val="0"/>
        </w:rPr>
        <w:t>文件2：</w:t>
      </w:r>
    </w:p>
    <w:p w14:paraId="7F81EEB0">
      <w:pPr>
        <w:pStyle w:val="2"/>
        <w:shd w:val="clear" w:color="auto" w:fill="FFFFFF"/>
        <w:spacing w:before="75" w:after="75" w:line="705" w:lineRule="atLeast"/>
        <w:jc w:val="center"/>
        <w:rPr>
          <w:rFonts w:ascii="黑体" w:hAnsi="黑体" w:eastAsia="黑体"/>
          <w:b w:val="0"/>
          <w:sz w:val="36"/>
        </w:rPr>
      </w:pPr>
      <w:bookmarkStart w:id="6" w:name="_Hlk98770953"/>
      <w:r>
        <w:rPr>
          <w:rFonts w:hint="eastAsia" w:ascii="黑体" w:hAnsi="黑体" w:eastAsia="黑体"/>
          <w:b w:val="0"/>
          <w:sz w:val="36"/>
        </w:rPr>
        <w:t>获取《教育部学籍在线验证报告》或《教育部学历证书电子注册备案表》步骤</w:t>
      </w:r>
    </w:p>
    <w:bookmarkEnd w:id="6"/>
    <w:p w14:paraId="36AED431">
      <w:pPr>
        <w:pStyle w:val="5"/>
        <w:shd w:val="clear" w:color="auto" w:fill="FFFFFF"/>
        <w:spacing w:before="0" w:beforeAutospacing="0" w:after="240" w:afterAutospacing="0"/>
        <w:ind w:firstLine="480"/>
        <w:rPr>
          <w:rFonts w:ascii="仿宋" w:hAnsi="仿宋" w:eastAsia="仿宋" w:cstheme="minorBidi"/>
          <w:kern w:val="2"/>
          <w:sz w:val="32"/>
          <w:szCs w:val="32"/>
        </w:rPr>
      </w:pPr>
      <w:r>
        <w:rPr>
          <w:rFonts w:hint="eastAsia" w:ascii="仿宋" w:hAnsi="仿宋" w:eastAsia="仿宋" w:cstheme="minorBidi"/>
          <w:kern w:val="2"/>
          <w:sz w:val="32"/>
          <w:szCs w:val="32"/>
        </w:rPr>
        <w:t>第一步，访问学信网（</w:t>
      </w:r>
      <w:r>
        <w:rPr>
          <w:rFonts w:ascii="Times New Roman" w:hAnsi="Times New Roman" w:eastAsia="仿宋" w:cs="Times New Roman"/>
          <w:sz w:val="32"/>
          <w:szCs w:val="32"/>
        </w:rPr>
        <w:t>https://www.chsi.com.cn</w:t>
      </w:r>
      <w:r>
        <w:rPr>
          <w:rFonts w:hint="eastAsia" w:ascii="仿宋" w:hAnsi="仿宋" w:eastAsia="仿宋" w:cstheme="minorBidi"/>
          <w:kern w:val="2"/>
          <w:sz w:val="32"/>
          <w:szCs w:val="32"/>
        </w:rPr>
        <w:t xml:space="preserve"> ）“</w:t>
      </w:r>
      <w:r>
        <w:fldChar w:fldCharType="begin"/>
      </w:r>
      <w:r>
        <w:instrText xml:space="preserve"> HYPERLINK "https://my.chsi.com.cn/" \t "_blank" </w:instrText>
      </w:r>
      <w:r>
        <w:fldChar w:fldCharType="separate"/>
      </w:r>
      <w:r>
        <w:rPr>
          <w:rFonts w:hint="eastAsia" w:ascii="仿宋" w:hAnsi="仿宋" w:eastAsia="仿宋" w:cstheme="minorBidi"/>
          <w:kern w:val="2"/>
          <w:sz w:val="32"/>
          <w:szCs w:val="32"/>
        </w:rPr>
        <w:t>学信档案</w:t>
      </w:r>
      <w:r>
        <w:rPr>
          <w:rFonts w:hint="eastAsia" w:ascii="仿宋" w:hAnsi="仿宋" w:eastAsia="仿宋" w:cstheme="minorBidi"/>
          <w:kern w:val="2"/>
          <w:sz w:val="32"/>
          <w:szCs w:val="32"/>
        </w:rPr>
        <w:fldChar w:fldCharType="end"/>
      </w:r>
      <w:r>
        <w:rPr>
          <w:rFonts w:hint="eastAsia" w:ascii="仿宋" w:hAnsi="仿宋" w:eastAsia="仿宋" w:cstheme="minorBidi"/>
          <w:kern w:val="2"/>
          <w:sz w:val="32"/>
          <w:szCs w:val="32"/>
        </w:rPr>
        <w:t>”，首先实名制注册，使用学信网账号进行登录；</w:t>
      </w:r>
    </w:p>
    <w:p w14:paraId="6C0F382F">
      <w:pPr>
        <w:pStyle w:val="5"/>
        <w:shd w:val="clear" w:color="auto" w:fill="FFFFFF"/>
        <w:spacing w:before="0" w:beforeAutospacing="0" w:after="240" w:afterAutospacing="0"/>
        <w:ind w:firstLine="480"/>
        <w:rPr>
          <w:rFonts w:ascii="仿宋" w:hAnsi="仿宋" w:eastAsia="仿宋" w:cstheme="minorBidi"/>
          <w:kern w:val="2"/>
          <w:sz w:val="32"/>
          <w:szCs w:val="32"/>
        </w:rPr>
      </w:pPr>
      <w:r>
        <w:rPr>
          <w:rFonts w:hint="eastAsia" w:ascii="仿宋" w:hAnsi="仿宋" w:eastAsia="仿宋" w:cstheme="minorBidi"/>
          <w:kern w:val="2"/>
          <w:sz w:val="32"/>
          <w:szCs w:val="32"/>
        </w:rPr>
        <w:t>第二步，成功登录后，点击顶部菜单中的“在线验证报告”栏目，申请《教育部学籍在线验证报告》或《教育部学历证书电子注册备案表》中文版。</w:t>
      </w:r>
      <w:bookmarkStart w:id="7" w:name="_GoBack"/>
      <w:bookmarkEnd w:id="7"/>
    </w:p>
    <w:p w14:paraId="1EEB61DB"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第三步，将《教育部</w:t>
      </w:r>
      <w:r>
        <w:rPr>
          <w:rFonts w:hint="eastAsia" w:ascii="仿宋" w:hAnsi="仿宋" w:eastAsia="仿宋" w:cstheme="minorBidi"/>
          <w:sz w:val="32"/>
          <w:szCs w:val="32"/>
        </w:rPr>
        <w:t>学籍在线验证报告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hint="eastAsia" w:ascii="仿宋" w:hAnsi="仿宋" w:eastAsia="仿宋" w:cstheme="minorBidi"/>
          <w:sz w:val="32"/>
          <w:szCs w:val="32"/>
        </w:rPr>
        <w:t>或《教育部学历证书电子注册备案表》</w:t>
      </w:r>
      <w:r>
        <w:rPr>
          <w:rFonts w:hint="eastAsia" w:ascii="仿宋" w:hAnsi="仿宋" w:eastAsia="仿宋"/>
          <w:sz w:val="32"/>
          <w:szCs w:val="32"/>
        </w:rPr>
        <w:t>电子版保存。</w:t>
      </w:r>
    </w:p>
    <w:p w14:paraId="4715CEEC">
      <w:pPr>
        <w:ind w:firstLine="320" w:firstLineChars="100"/>
        <w:rPr>
          <w:rFonts w:ascii="仿宋" w:hAnsi="仿宋" w:eastAsia="仿宋"/>
          <w:sz w:val="32"/>
          <w:szCs w:val="32"/>
        </w:rPr>
      </w:pPr>
    </w:p>
    <w:bookmarkEnd w:id="4"/>
    <w:p w14:paraId="2AB00EB3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3F30B022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49E1F0A7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7BDA0A82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76D2273E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773865D7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49A7CDBC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458C7D0A">
      <w:pPr>
        <w:ind w:firstLine="320" w:firstLineChars="100"/>
        <w:rPr>
          <w:rFonts w:ascii="仿宋" w:hAnsi="仿宋" w:eastAsia="仿宋"/>
          <w:sz w:val="32"/>
          <w:szCs w:val="32"/>
        </w:rPr>
      </w:pPr>
    </w:p>
    <w:bookmarkEnd w:id="5"/>
    <w:p w14:paraId="253419E9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366"/>
    <w:rsid w:val="0019594D"/>
    <w:rsid w:val="001B44D2"/>
    <w:rsid w:val="00350717"/>
    <w:rsid w:val="00790672"/>
    <w:rsid w:val="00920155"/>
    <w:rsid w:val="00AE3F70"/>
    <w:rsid w:val="00D26366"/>
    <w:rsid w:val="00EF4B7D"/>
    <w:rsid w:val="0A051B9E"/>
    <w:rsid w:val="14F0573D"/>
    <w:rsid w:val="1D212CEA"/>
    <w:rsid w:val="26902931"/>
    <w:rsid w:val="27A73FB9"/>
    <w:rsid w:val="2CCE2A21"/>
    <w:rsid w:val="39FD6CAF"/>
    <w:rsid w:val="437F12DA"/>
    <w:rsid w:val="44364C4F"/>
    <w:rsid w:val="4A152C5F"/>
    <w:rsid w:val="4AB31D68"/>
    <w:rsid w:val="56A513B0"/>
    <w:rsid w:val="609E6222"/>
    <w:rsid w:val="66F55F3B"/>
    <w:rsid w:val="79E45CCF"/>
    <w:rsid w:val="7AED3AE0"/>
    <w:rsid w:val="7B202C32"/>
    <w:rsid w:val="7C710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1">
    <w:name w:val="标题 3 字符"/>
    <w:basedOn w:val="8"/>
    <w:link w:val="2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846</Words>
  <Characters>917</Characters>
  <Lines>6</Lines>
  <Paragraphs>1</Paragraphs>
  <TotalTime>2</TotalTime>
  <ScaleCrop>false</ScaleCrop>
  <LinksUpToDate>false</LinksUpToDate>
  <CharactersWithSpaces>936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2023-03-15T11:42:00Z</dcterms:created>
  <dc:creator>A8745</dc:creator>
  <cp:lastModifiedBy>派大唾沫星子</cp:lastModifiedBy>
  <dcterms:modified xsi:type="dcterms:W3CDTF">2026-01-29T07:44:30Z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eyJoZGlkIjoiMzY2Y2YzYWZmYmU4NTJhMDVmYTA0N2E2MzM4OWM3MDUiLCJ1c2VySWQiOiIyNjExMTI5NDAifQ==</vt:lpwstr>
  </property>
  <property fmtid="{D5CDD505-2E9C-101B-9397-08002B2CF9AE}" pid="3" name="KSOProductBuildVer">
    <vt:lpwstr>2052-12.1.0.20784</vt:lpwstr>
  </property>
  <property fmtid="{D5CDD505-2E9C-101B-9397-08002B2CF9AE}" pid="4" name="ICV">
    <vt:lpwstr>93C6D14F1B90449588B740D1952EFBC9_12</vt:lpwstr>
  </property>
</Properties>
</file>