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31C6A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8" w:lineRule="atLeast"/>
        <w:ind w:left="0" w:right="0"/>
        <w:jc w:val="left"/>
        <w:rPr>
          <w:rFonts w:hint="default" w:ascii="Tahoma" w:hAnsi="Tahoma" w:eastAsia="Tahoma" w:cs="Tahoma"/>
          <w:color w:val="333333"/>
          <w:sz w:val="21"/>
          <w:szCs w:val="21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kern w:val="0"/>
          <w:sz w:val="21"/>
          <w:szCs w:val="21"/>
          <w:lang w:val="en-US" w:eastAsia="zh-CN" w:bidi="ar"/>
        </w:rPr>
        <w:t>附件2</w:t>
      </w:r>
    </w:p>
    <w:p w14:paraId="5AA19E6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8" w:lineRule="atLeast"/>
        <w:ind w:left="0" w:right="0"/>
        <w:jc w:val="center"/>
        <w:rPr>
          <w:rFonts w:hint="default" w:ascii="Tahoma" w:hAnsi="Tahoma" w:eastAsia="Tahoma" w:cs="Tahoma"/>
          <w:color w:val="333333"/>
          <w:sz w:val="21"/>
          <w:szCs w:val="21"/>
        </w:rPr>
      </w:pPr>
      <w:r>
        <w:rPr>
          <w:rStyle w:val="4"/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kern w:val="0"/>
          <w:sz w:val="21"/>
          <w:szCs w:val="21"/>
          <w:lang w:val="en-US" w:eastAsia="zh-CN" w:bidi="ar"/>
        </w:rPr>
        <w:t>武汉商学院2026年普通专升本考试各专业</w:t>
      </w:r>
    </w:p>
    <w:p w14:paraId="4D6680A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8" w:lineRule="atLeast"/>
        <w:ind w:left="0" w:right="0"/>
        <w:jc w:val="center"/>
        <w:rPr>
          <w:rFonts w:hint="default" w:ascii="Tahoma" w:hAnsi="Tahoma" w:eastAsia="Tahoma" w:cs="Tahoma"/>
          <w:color w:val="333333"/>
          <w:sz w:val="21"/>
          <w:szCs w:val="21"/>
        </w:rPr>
      </w:pPr>
      <w:r>
        <w:rPr>
          <w:rStyle w:val="4"/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kern w:val="0"/>
          <w:sz w:val="21"/>
          <w:szCs w:val="21"/>
          <w:lang w:val="en-US" w:eastAsia="zh-CN" w:bidi="ar"/>
        </w:rPr>
        <w:t>考试科目和参考教材</w:t>
      </w:r>
    </w:p>
    <w:tbl>
      <w:tblPr>
        <w:tblStyle w:val="2"/>
        <w:tblW w:w="4998" w:type="pct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691"/>
        <w:gridCol w:w="3383"/>
        <w:gridCol w:w="2439"/>
      </w:tblGrid>
      <w:tr w14:paraId="74E162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52038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专业</w:t>
            </w:r>
          </w:p>
        </w:tc>
        <w:tc>
          <w:tcPr>
            <w:tcW w:w="1986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96CB6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公共课</w:t>
            </w:r>
          </w:p>
        </w:tc>
        <w:tc>
          <w:tcPr>
            <w:tcW w:w="1432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E7C46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专业课</w:t>
            </w:r>
          </w:p>
        </w:tc>
      </w:tr>
      <w:tr w14:paraId="5A1A177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4E45E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软件工程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88059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B2C59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C语言程序设计</w:t>
            </w:r>
          </w:p>
        </w:tc>
      </w:tr>
      <w:tr w14:paraId="016569C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26B1E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物联网工程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D0257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F798D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C语言程序设计</w:t>
            </w:r>
          </w:p>
        </w:tc>
      </w:tr>
      <w:tr w14:paraId="3FF259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3B227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建筑环境与能源应用工程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3FD39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8971C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工程热力学</w:t>
            </w:r>
          </w:p>
        </w:tc>
      </w:tr>
      <w:tr w14:paraId="311BB3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BD4E8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食品质量与安全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A74B4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A6315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食品安全学</w:t>
            </w:r>
          </w:p>
        </w:tc>
      </w:tr>
      <w:tr w14:paraId="11A3057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D1FAA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烹饪与营养教育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DD753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32705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烹调工艺学</w:t>
            </w:r>
          </w:p>
        </w:tc>
      </w:tr>
      <w:tr w14:paraId="57003E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C4171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大数据管理与应用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6127E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9AA70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大数据导论</w:t>
            </w:r>
          </w:p>
        </w:tc>
      </w:tr>
      <w:tr w14:paraId="00A499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23315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会计学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C118F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8AD00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会计学原理</w:t>
            </w:r>
          </w:p>
        </w:tc>
      </w:tr>
      <w:tr w14:paraId="3EEF70B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773DF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国际商务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13C58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1614D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国际贸易</w:t>
            </w:r>
          </w:p>
        </w:tc>
      </w:tr>
      <w:tr w14:paraId="0959C4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F5DD4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人力资源管理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84EDC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A5C09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人力资源管理概论</w:t>
            </w:r>
          </w:p>
        </w:tc>
      </w:tr>
      <w:tr w14:paraId="768E4AC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305A4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零售业管理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150A5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DDEA0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市场营销学</w:t>
            </w:r>
          </w:p>
        </w:tc>
      </w:tr>
      <w:tr w14:paraId="213605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3E612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电子商务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9AFFC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4F4A0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电子商务概论</w:t>
            </w:r>
          </w:p>
        </w:tc>
      </w:tr>
      <w:tr w14:paraId="507D55C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9E666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酒店管理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0E297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3E341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酒店管理概论</w:t>
            </w:r>
          </w:p>
        </w:tc>
      </w:tr>
      <w:tr w14:paraId="0430118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CAC44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会展经济与管理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A7874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A40BD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会展营销</w:t>
            </w:r>
          </w:p>
        </w:tc>
      </w:tr>
      <w:tr w14:paraId="404BE1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DC230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旅游管理与服务教育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048C6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935E4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旅游学概论</w:t>
            </w:r>
          </w:p>
        </w:tc>
      </w:tr>
      <w:tr w14:paraId="6062CF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580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84D9D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服装与服饰设计</w:t>
            </w:r>
          </w:p>
        </w:tc>
        <w:tc>
          <w:tcPr>
            <w:tcW w:w="1986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E5919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大学英语（无听力）</w:t>
            </w:r>
          </w:p>
        </w:tc>
        <w:tc>
          <w:tcPr>
            <w:tcW w:w="1432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D9A40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服装设计学</w:t>
            </w:r>
          </w:p>
        </w:tc>
      </w:tr>
    </w:tbl>
    <w:p w14:paraId="25A9667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8" w:lineRule="atLeast"/>
        <w:ind w:left="0" w:right="0"/>
        <w:jc w:val="left"/>
        <w:rPr>
          <w:rFonts w:hint="default" w:ascii="Tahoma" w:hAnsi="Tahoma" w:eastAsia="Tahoma" w:cs="Tahoma"/>
          <w:color w:val="333333"/>
          <w:sz w:val="21"/>
          <w:szCs w:val="21"/>
        </w:rPr>
      </w:pPr>
      <w:r>
        <w:rPr>
          <w:rStyle w:val="4"/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kern w:val="0"/>
          <w:sz w:val="21"/>
          <w:szCs w:val="21"/>
          <w:lang w:val="en-US" w:eastAsia="zh-CN" w:bidi="ar"/>
        </w:rPr>
        <w:t>注：大学英语单科总分100分，专业课单科总分120分，各科目的考试大纲，后续可在教务处主页“普通专升本”专栏中下载。考试大纲仅供参考。</w:t>
      </w:r>
    </w:p>
    <w:p w14:paraId="458A29C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8" w:lineRule="atLeast"/>
        <w:ind w:left="0" w:right="0"/>
        <w:jc w:val="left"/>
        <w:rPr>
          <w:rFonts w:hint="default" w:ascii="Tahoma" w:hAnsi="Tahoma" w:eastAsia="Tahoma" w:cs="Tahoma"/>
          <w:color w:val="333333"/>
          <w:sz w:val="21"/>
          <w:szCs w:val="21"/>
        </w:rPr>
      </w:pPr>
      <w:r>
        <w:rPr>
          <w:rStyle w:val="4"/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kern w:val="0"/>
          <w:sz w:val="21"/>
          <w:szCs w:val="21"/>
          <w:lang w:val="en-US" w:eastAsia="zh-CN" w:bidi="ar"/>
        </w:rPr>
        <w:t> </w:t>
      </w:r>
    </w:p>
    <w:p w14:paraId="3421B28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8" w:lineRule="atLeast"/>
        <w:ind w:left="0" w:right="0"/>
        <w:jc w:val="left"/>
        <w:rPr>
          <w:rFonts w:hint="default" w:ascii="Tahoma" w:hAnsi="Tahoma" w:eastAsia="Tahoma" w:cs="Tahoma"/>
          <w:color w:val="333333"/>
          <w:sz w:val="21"/>
          <w:szCs w:val="21"/>
        </w:rPr>
      </w:pPr>
      <w:r>
        <w:rPr>
          <w:rStyle w:val="4"/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kern w:val="0"/>
          <w:sz w:val="21"/>
          <w:szCs w:val="21"/>
          <w:lang w:val="en-US" w:eastAsia="zh-CN" w:bidi="ar"/>
        </w:rPr>
        <w:t> </w:t>
      </w:r>
    </w:p>
    <w:tbl>
      <w:tblPr>
        <w:tblStyle w:val="2"/>
        <w:tblW w:w="4999" w:type="pct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255"/>
        <w:gridCol w:w="6259"/>
      </w:tblGrid>
      <w:tr w14:paraId="713A13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DA005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考试科目</w:t>
            </w:r>
          </w:p>
        </w:tc>
        <w:tc>
          <w:tcPr>
            <w:tcW w:w="3675" w:type="pc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F6707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Style w:val="4"/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参考教材</w:t>
            </w:r>
          </w:p>
        </w:tc>
      </w:tr>
      <w:tr w14:paraId="1B8A05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2F92E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大学英语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1CFD8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无</w:t>
            </w:r>
          </w:p>
        </w:tc>
      </w:tr>
      <w:tr w14:paraId="2EAB46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C8BE9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C语言程序设计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C5271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hd w:val="clear" w:fill="FFFFFF"/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《C语言程序设计》（第五版），作者：谭浩强，出版社：清华大学出版社，出版时间：2024年，</w:t>
            </w:r>
            <w:r>
              <w:rPr>
                <w:rStyle w:val="4"/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shd w:val="clear" w:fill="FFFFFF"/>
                <w:lang w:val="en-US" w:eastAsia="zh-CN" w:bidi="ar"/>
              </w:rPr>
              <w:t>ISBN：9787302653721</w:t>
            </w:r>
          </w:p>
        </w:tc>
      </w:tr>
      <w:tr w14:paraId="7F5545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981B7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工程热力学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E350F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《工程热力学》（第6版），作者：童钧耕、王丽伟、叶强，出版社：高等教育出版社，出版时间：2022年，ISBN：9787040572438</w:t>
            </w:r>
          </w:p>
        </w:tc>
      </w:tr>
      <w:tr w14:paraId="1A9710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67AA9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食品安全学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C0452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《食品安全与卫生学》（第二版），作者：黄玥、白晨，出版社：中国轻工业出版社，出版时间：2022年，ISBN：9787518438839</w:t>
            </w:r>
          </w:p>
        </w:tc>
      </w:tr>
      <w:tr w14:paraId="0D1C1A5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76E41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烹调工艺学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5E2FF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《烹调工艺学》（第3版），作者：邵万宽，出版社：旅游教育出版社，出版时间：2022年，ISBN：9787563742981</w:t>
            </w:r>
          </w:p>
        </w:tc>
      </w:tr>
      <w:tr w14:paraId="31101C9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2B0B1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大数据导论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4DE90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《大数据导论：数据思维、数据能力和数据伦理（通识课版）（第2版）》，主编：林子雨，出版社：高等教育出版社，出版时间：2024年，ISBN：9787040624663</w:t>
            </w:r>
          </w:p>
        </w:tc>
      </w:tr>
      <w:tr w14:paraId="0AF968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72F42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会计学原理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339C5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《会计学原理》（第七版），作者：邵瑞庆，出版社：立信会计出版社，出版时间：2025年，ISBN：9787542979704</w:t>
            </w:r>
          </w:p>
        </w:tc>
      </w:tr>
      <w:tr w14:paraId="67BC336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2B678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国际贸易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BFC6C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《国际贸易学》（第四版），作者：范爱军，出版社：科学出版社，出版时间：2021年，ISBN：9787030683601</w:t>
            </w:r>
          </w:p>
        </w:tc>
      </w:tr>
      <w:tr w14:paraId="240D6C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9903C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人力资源管理概论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9D700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《人力资源管理》，作者：《人力资源管理》编写组，出版社：高等教育出版社，出版时间：2023年，ISBN：9787040574425</w:t>
            </w:r>
          </w:p>
        </w:tc>
      </w:tr>
      <w:tr w14:paraId="56E155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7A06EA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市场营销学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FCBFE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市场营销学（第5版·数字教材版），主编：梁文玲，出版社：中国人民大学出版社，出版时间：2025年，ISBN：9787300346595</w:t>
            </w:r>
          </w:p>
        </w:tc>
      </w:tr>
      <w:tr w14:paraId="1A59949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23729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电子商务概论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6212B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《电子商务概论》（第5版），作者：白东蕊、岳云康、成保梅、张卫东，出版社：人民邮电出版社，出版时间：2022年，ISBN:9787115579577</w:t>
            </w:r>
          </w:p>
        </w:tc>
      </w:tr>
      <w:tr w14:paraId="66BAFD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5226A1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酒店管理概论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FA788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《酒店管理概论》（第二版），作者：魏卫，出版社：华中科技大学出版社，出版时间：2024年，ISBN：9787577205038</w:t>
            </w:r>
          </w:p>
        </w:tc>
      </w:tr>
      <w:tr w14:paraId="69F79A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3E479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会展营销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4CE1D2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《会展营销》，作者：黄鹂、杨洋，出版社：华中科技大学出版社，出版时间：2019年，ISBN：9787568053976</w:t>
            </w:r>
          </w:p>
        </w:tc>
      </w:tr>
      <w:tr w14:paraId="6CE81C0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1F1608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旅游学概论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E5662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《旅游学概论》（第三版）作者：刘琼英、刘娜，出版社：广西师范大学出版社，出版时间：2021年，ISBN：9787559808905</w:t>
            </w:r>
          </w:p>
        </w:tc>
      </w:tr>
      <w:tr w14:paraId="4BE52E7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038C52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textAlignment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服装设计学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32FDA4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《服装设计学》，作者：冯利，出版社：东华大学出版社，出版时间：2022年，ISBN：9787566920416</w:t>
            </w:r>
          </w:p>
        </w:tc>
      </w:tr>
      <w:tr w14:paraId="4046A7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324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682396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center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职业适应性综合考查</w:t>
            </w:r>
          </w:p>
        </w:tc>
        <w:tc>
          <w:tcPr>
            <w:tcW w:w="3675" w:type="pct"/>
            <w:tcBorders>
              <w:top w:val="nil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 w14:paraId="262F37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368" w:lineRule="atLeast"/>
              <w:ind w:left="0" w:right="0"/>
              <w:jc w:val="left"/>
              <w:rPr>
                <w:rFonts w:hint="default" w:ascii="Tahoma" w:hAnsi="Tahoma" w:eastAsia="Tahoma" w:cs="Tahoma"/>
                <w:color w:val="333333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333333"/>
                <w:kern w:val="0"/>
                <w:sz w:val="21"/>
                <w:szCs w:val="21"/>
                <w:lang w:val="en-US" w:eastAsia="zh-CN" w:bidi="ar"/>
              </w:rPr>
              <w:t>《职业素养教程》（第2版），作者：王新庆，出版社：清华大学出版社，出版时间：2023年，ISBN：9787302648895</w:t>
            </w:r>
          </w:p>
        </w:tc>
      </w:tr>
    </w:tbl>
    <w:p w14:paraId="06AB2A2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026A24"/>
    <w:rsid w:val="6E026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2026-01-30T03:09:00Z</dcterms:created>
  <dc:creator>Waldeinsamkeit</dc:creator>
  <cp:lastModifiedBy>Waldeinsamkeit</cp:lastModifiedBy>
  <dcterms:modified xsi:type="dcterms:W3CDTF">2026-01-30T03:10:07Z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8F599E48C2004BE0ACE0D8C2B7343D65_11</vt:lpwstr>
  </property>
  <property fmtid="{D5CDD505-2E9C-101B-9397-08002B2CF9AE}" pid="4" name="KSOTemplateDocerSaveRecord">
    <vt:lpwstr>eyJoZGlkIjoiMzYwYjVmMzA4ZmNjOGE4ZjAwMjUxOTgxZjQyNmQ4ZGUiLCJ1c2VySWQiOiIyNjkwMTYzNjQifQ==</vt:lpwstr>
  </property>
</Properties>
</file>