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</w:rPr>
      </w:pPr>
      <w:r>
        <w:rPr>
          <w:rFonts w:hint="eastAsia"/>
        </w:rPr>
        <w:t>附件 1：武汉华夏理工学院 2020 年普通专升本考试各专业简介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机械设计制造及其自动化</w:t>
      </w:r>
    </w:p>
    <w:p>
      <w:pPr>
        <w:rPr>
          <w:rFonts w:hint="eastAsia"/>
        </w:rPr>
      </w:pPr>
      <w:r>
        <w:rPr>
          <w:rFonts w:hint="eastAsia"/>
        </w:rPr>
        <w:t>主要课程：工程制图、液压与气压传动、机械制造工艺学、数控加工编程与仿真、CAM 应用技术、产品创新设计与实践、机械制造自动化技术、自动生产线设计及应用、工业机器人编程与应用等。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是湖北省独立学院重点培育本科专业，列入湖北省普通本科高校“荆楚卓越人才”协同育人计划。重点培养区域经济发展和国家经济建设需要，德、智、体、美、劳全面发展，具备机械设计制造基础知识与应用能力，具有良好工程素质、职业道德、人文素养、实</w:t>
      </w:r>
    </w:p>
    <w:p>
      <w:pPr>
        <w:rPr>
          <w:rFonts w:hint="eastAsia"/>
        </w:rPr>
      </w:pPr>
      <w:r>
        <w:rPr>
          <w:rFonts w:hint="eastAsia"/>
        </w:rPr>
        <w:t>践能力和创新意识的高级应用型技术人才。毕业后能在机械、汽车、航天航空、纺织、电子、通讯等行业从事机电装备的设计制造、技术开发、生产组织、运营管理等工作。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汽车服务工程</w:t>
      </w:r>
    </w:p>
    <w:p>
      <w:pPr>
        <w:rPr>
          <w:rFonts w:hint="eastAsia"/>
        </w:rPr>
      </w:pPr>
      <w:r>
        <w:rPr>
          <w:rFonts w:hint="eastAsia"/>
        </w:rPr>
        <w:t>主要课程：机械设计、工程制图、电工电子技术、理论力学、汽车运用工程、汽车制造工艺、汽车营销与策划、汽车金融与保险等。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为学校特色专业，重点培养学生汽车设计、制造、试验、管理及汽车技术服务的能力，毕业后能在汽车设计制造、汽车检验检测、汽车企业管理、汽车技术服务等领域，从事汽车设计制造、整车试验检测、汽车电子商务、汽车金融保险、二手车经营与管理、汽车技术服务等工作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计算机科学与技术</w:t>
      </w:r>
    </w:p>
    <w:p>
      <w:pPr>
        <w:rPr>
          <w:rFonts w:hint="eastAsia"/>
        </w:rPr>
      </w:pPr>
      <w:r>
        <w:rPr>
          <w:rFonts w:hint="eastAsia"/>
        </w:rPr>
        <w:t>主要课程：Python 程序设计、数据库应用、Java 语言程序设计、Java Web 应用开发，计算机网络、计算机操作系统、大数据与云计算概论、微信公众平台应用开发实践等。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为校级品牌专业，着重培养学生掌握计算机软硬件系统设计与实现方法、计算机网络的基础理论与应用技能，学生毕业后能在计算机应用行业、政府及企事业单位从事计算机应用系统软硬件开发、网络组建、网站开发与维护、信息管理系统的开发与维护等工作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土木工程</w:t>
      </w:r>
    </w:p>
    <w:p>
      <w:pPr>
        <w:rPr>
          <w:rFonts w:hint="eastAsia"/>
        </w:rPr>
      </w:pPr>
      <w:r>
        <w:rPr>
          <w:rFonts w:hint="eastAsia"/>
        </w:rPr>
        <w:t>主要课程：房屋建筑学、混凝土结构设计原理、建筑抗震设计原理、钢结构设计原理、土力学、土木工程施工、道路勘测设计、基础工程、混凝土结构设计、钢结构设计、工程建设法规、工程估价等。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培养具有土木工程专业知识及工程师基本素养，具有较强的土木工程专业实践应用能力和一定的创新能力，毕业后能在勘察、设计、施工、监理、房地产等企事业单位，从事项目策划、结构设计、工程施工、工程检测、工程监理、工程造价、工程管理等工作的高级</w:t>
      </w:r>
    </w:p>
    <w:p>
      <w:pPr>
        <w:rPr>
          <w:rFonts w:hint="eastAsia"/>
        </w:rPr>
      </w:pPr>
      <w:r>
        <w:rPr>
          <w:rFonts w:hint="eastAsia"/>
        </w:rPr>
        <w:t>应用型工程技术及管理人才。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生物制药</w:t>
      </w:r>
    </w:p>
    <w:p>
      <w:pPr>
        <w:rPr>
          <w:rFonts w:hint="eastAsia"/>
        </w:rPr>
      </w:pPr>
      <w:r>
        <w:rPr>
          <w:rFonts w:hint="eastAsia"/>
        </w:rPr>
        <w:t>主要课程：分子生物学、细胞生物学、基因工程、细胞工程、生物药物制剂学、药理学、生物药物分析、生物制药工艺学、生物技术制药等。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为湖北省普通高等学校战略性新兴（支柱）产业人才培养项目，重点培养学生掌握生物药物的研究开发、生产制造与管理、质量控制的专业知识和实践技能，学生毕业后可在生物医药企业、生物医药研究机构、医院、药品监督管理等部门，从事生物医药研发、生</w:t>
      </w:r>
    </w:p>
    <w:p>
      <w:pPr>
        <w:rPr>
          <w:rFonts w:hint="eastAsia"/>
        </w:rPr>
      </w:pPr>
      <w:r>
        <w:rPr>
          <w:rFonts w:hint="eastAsia"/>
        </w:rPr>
        <w:t>产、销售、质量控制和药品监督管理等方面的工作。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工程管理</w:t>
      </w:r>
    </w:p>
    <w:p>
      <w:pPr>
        <w:rPr>
          <w:rFonts w:hint="eastAsia"/>
        </w:rPr>
      </w:pPr>
      <w:r>
        <w:rPr>
          <w:rFonts w:hint="eastAsia"/>
        </w:rPr>
        <w:t>主要课程：房屋建筑学、工程结构、工程经济学、工程建设法规、工程项目管理、工程合同管理、工程估价、工程质量控制与安全、工程监理、土木工程施工、工程项目管理沙盘实训、工程造价软件应用等。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培养具有土木工程技术知识及国内、国际工程管理、经济和法律等基础知识，掌握工程管理专业理论与实践应用的基本原理和方法，具有较强的工程管理专业实践应用能力和一定的创新能力，毕业后能在建设单位、设计单位、建筑施工企业、工程建设监理企业、房地产企业、投资与金融领域等从事项目前期咨询与策划、施工管理、工程监理、工程招投标与预决算等工作的高级应用技术型复合人才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会计学</w:t>
      </w:r>
    </w:p>
    <w:p>
      <w:pPr>
        <w:rPr>
          <w:rFonts w:hint="eastAsia"/>
        </w:rPr>
      </w:pPr>
      <w:r>
        <w:rPr>
          <w:rFonts w:hint="eastAsia"/>
        </w:rPr>
        <w:t>主要课程：金融学、管理会计、财务分析、高级财务会计、内部控制与风险管理、审计学、税务会计实务等课程。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为校级品牌专业，承担教育部产学合作协同育人项目、校级“荆楚卓越人才”协同育人计划项目，注重培养学生会计与税务服务能力、软件操作和数据分析能力。本专业与经济与金融专业、财务管理专业共建财经类专业集群，与百胜中国、华新水泥、九州通医药等多家企业合作开设特色订单班，与中博诚通公司合作开设有“ACCA实验班”。学生毕业后可在企事业单位、会计师事务所等中介机构、银行等金融机构从事会计、税务、审计和金融服务等工作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物流管理</w:t>
      </w:r>
    </w:p>
    <w:p>
      <w:pPr>
        <w:rPr>
          <w:rFonts w:hint="eastAsia"/>
        </w:rPr>
      </w:pPr>
      <w:r>
        <w:rPr>
          <w:rFonts w:hint="eastAsia"/>
        </w:rPr>
        <w:t>主要课程：采购管理、生产与运作管理、物流系统分析与设计、商务数据分析、物流信息管理、国际物流、供应链管理。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为学校特色专业，以智能物流管理为特色方向，为湖北省战略新兴（支柱）产业特色专业，承担教育部产学合作协同育人项目，注重培养学生在供应链物流领域的“数据分析与决策、系统分析与设计、信息技术应用”职业能力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本专业与电子商务、工商管理、市场营销等专业共建校级互联网运营类专业集群。与九州通医药物流公司、泛亚班拿国际运输代理(中国)有限公司等国内外大型企业合作开设订单班；与盈实科技（北京）有限公司签订了合作开展“供应链管理专家”培训项目。学生毕业后能在商贸企业、生产企业、供应链管理公</w:t>
      </w:r>
    </w:p>
    <w:p>
      <w:pPr>
        <w:rPr>
          <w:rFonts w:hint="eastAsia"/>
        </w:rPr>
      </w:pPr>
      <w:r>
        <w:rPr>
          <w:rFonts w:hint="eastAsia"/>
        </w:rPr>
        <w:t>司等企业和单位从事采购与供应管理、物流运营管理、供应链管理、企业资产管理等工作。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电子商务</w:t>
      </w:r>
    </w:p>
    <w:p>
      <w:pPr>
        <w:rPr>
          <w:rFonts w:hint="eastAsia"/>
        </w:rPr>
      </w:pPr>
      <w:r>
        <w:rPr>
          <w:rFonts w:hint="eastAsia"/>
        </w:rPr>
        <w:t>主要课程：电子商务项目策划、互联网产品运营、商务数据分析、WEB 前端设计、UI 设计、网络程序设计。</w:t>
      </w:r>
    </w:p>
    <w:p>
      <w:pPr>
        <w:rPr>
          <w:rFonts w:hint="eastAsia"/>
        </w:rPr>
      </w:pPr>
    </w:p>
    <w:p>
      <w:r>
        <w:rPr>
          <w:rFonts w:hint="eastAsia"/>
        </w:rPr>
        <w:t>本专业为湖北省普通本科高校“专业综合改革试点”专业，校级重点项目“互联网运营类特色专业集群”核心专业。专业下设互联网商务运营、互联网前端设计两个方向，以互联网产品经理（IPM）和 WEB前端工程师（F2E）实验班为特色。依托通识教育+专业教育融通的人才培养模式，重点培养“悉文案、懂市场、会技术、善交流、精运营”的复合型互联网商务人才。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1946A5"/>
    <w:rsid w:val="59194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="宋体" w:cstheme="minorBidi"/>
      <w:kern w:val="2"/>
      <w:sz w:val="21"/>
      <w:lang w:val="en-US" w:eastAsia="zh-CN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2020-11-09T08:10:00Z</dcterms:created>
  <dc:creator>Waldeinsamkeit</dc:creator>
  <cp:lastModifiedBy>Waldeinsamkeit</cp:lastModifiedBy>
  <dcterms:modified xsi:type="dcterms:W3CDTF">2020-11-09T08:11:24Z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